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DD" w:rsidRDefault="000311DD" w:rsidP="000311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HSL Strategic Advisory Group</w:t>
      </w:r>
      <w:r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SAG</w:t>
      </w:r>
      <w:r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Terms of Reference</w:t>
      </w:r>
    </w:p>
    <w:p w:rsidR="000311DD" w:rsidRDefault="000311DD" w:rsidP="000311DD">
      <w:pPr>
        <w:pStyle w:val="Default"/>
        <w:jc w:val="center"/>
        <w:rPr>
          <w:b/>
          <w:bCs/>
          <w:sz w:val="23"/>
          <w:szCs w:val="23"/>
        </w:rPr>
      </w:pPr>
    </w:p>
    <w:p w:rsidR="000311DD" w:rsidRDefault="000311DD" w:rsidP="000311DD">
      <w:pPr>
        <w:pStyle w:val="Default"/>
        <w:rPr>
          <w:b/>
          <w:bCs/>
          <w:sz w:val="23"/>
          <w:szCs w:val="23"/>
        </w:rPr>
      </w:pPr>
    </w:p>
    <w:p w:rsidR="000311DD" w:rsidRDefault="000311DD" w:rsidP="000311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HSL Strategic Advisory Group Terms of </w:t>
      </w:r>
      <w:r w:rsidRPr="000311DD">
        <w:rPr>
          <w:b/>
          <w:bCs/>
          <w:sz w:val="23"/>
          <w:szCs w:val="23"/>
        </w:rPr>
        <w:t>Reference</w:t>
      </w:r>
      <w:r w:rsidRPr="000311DD">
        <w:rPr>
          <w:b/>
          <w:sz w:val="23"/>
          <w:szCs w:val="23"/>
        </w:rPr>
        <w:t xml:space="preserve"> will be:</w:t>
      </w:r>
    </w:p>
    <w:p w:rsidR="000311DD" w:rsidRDefault="000311DD" w:rsidP="000311DD">
      <w:pPr>
        <w:pStyle w:val="Default"/>
        <w:rPr>
          <w:sz w:val="23"/>
          <w:szCs w:val="23"/>
        </w:rPr>
      </w:pPr>
    </w:p>
    <w:p w:rsidR="000311DD" w:rsidRDefault="000311DD" w:rsidP="000311DD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Role:                            To provide strategic advice, support and advocacy for Healthy Schools London and to approve HSL Gold Award applications</w:t>
      </w:r>
    </w:p>
    <w:p w:rsidR="000311DD" w:rsidRDefault="000311DD" w:rsidP="000311DD">
      <w:pPr>
        <w:pStyle w:val="Default"/>
        <w:rPr>
          <w:sz w:val="23"/>
          <w:szCs w:val="23"/>
        </w:rPr>
      </w:pPr>
    </w:p>
    <w:p w:rsidR="000311DD" w:rsidRDefault="000311DD" w:rsidP="000311DD">
      <w:pPr>
        <w:pStyle w:val="Default"/>
        <w:ind w:left="1440" w:hanging="1440"/>
        <w:rPr>
          <w:sz w:val="23"/>
          <w:szCs w:val="23"/>
        </w:rPr>
      </w:pPr>
      <w:r>
        <w:rPr>
          <w:sz w:val="23"/>
          <w:szCs w:val="23"/>
        </w:rPr>
        <w:t xml:space="preserve">Meetings:                     To meet three times per year at the GLA </w:t>
      </w:r>
    </w:p>
    <w:p w:rsidR="000311DD" w:rsidRDefault="000311DD" w:rsidP="000311DD">
      <w:pPr>
        <w:pStyle w:val="Default"/>
        <w:ind w:left="1440" w:hanging="1440"/>
        <w:rPr>
          <w:sz w:val="23"/>
          <w:szCs w:val="23"/>
        </w:rPr>
      </w:pPr>
    </w:p>
    <w:p w:rsidR="000311DD" w:rsidRDefault="000311DD" w:rsidP="000311DD">
      <w:pPr>
        <w:pStyle w:val="Default"/>
        <w:ind w:left="1440" w:hanging="1440"/>
        <w:rPr>
          <w:sz w:val="23"/>
          <w:szCs w:val="23"/>
        </w:rPr>
      </w:pPr>
      <w:r>
        <w:rPr>
          <w:sz w:val="23"/>
          <w:szCs w:val="23"/>
        </w:rPr>
        <w:t>Award Approval:           To approve Gold Award applications at meetings and in between by email.</w:t>
      </w:r>
    </w:p>
    <w:p w:rsidR="000311DD" w:rsidRDefault="000311DD" w:rsidP="000311DD">
      <w:pPr>
        <w:pStyle w:val="Default"/>
        <w:rPr>
          <w:sz w:val="23"/>
          <w:szCs w:val="23"/>
        </w:rPr>
      </w:pPr>
    </w:p>
    <w:p w:rsidR="000311DD" w:rsidRDefault="000311DD" w:rsidP="000311DD">
      <w:pPr>
        <w:pStyle w:val="Default"/>
        <w:ind w:left="1440" w:hanging="1440"/>
        <w:rPr>
          <w:sz w:val="23"/>
          <w:szCs w:val="23"/>
        </w:rPr>
      </w:pPr>
      <w:r>
        <w:rPr>
          <w:sz w:val="23"/>
          <w:szCs w:val="23"/>
        </w:rPr>
        <w:t>Proposed membership: Head of Health GLA (Chair)</w:t>
      </w:r>
    </w:p>
    <w:p w:rsidR="000311DD" w:rsidRDefault="000311DD" w:rsidP="000311DD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Director of Children’s Services (DCS), Director of Public Health (DPH), London Food Board, School Governor representative, Head Teacher, School Improvement Adviser, Health &amp; Wellbeing Manager (children/young people), local Healthy Schools Lead, voluntary sector representative, HSL Evaluation representative</w:t>
      </w:r>
    </w:p>
    <w:p w:rsidR="000311DD" w:rsidRDefault="000311DD" w:rsidP="000311DD">
      <w:pPr>
        <w:pStyle w:val="Default"/>
        <w:rPr>
          <w:sz w:val="23"/>
          <w:szCs w:val="23"/>
        </w:rPr>
      </w:pPr>
    </w:p>
    <w:p w:rsidR="000311DD" w:rsidRDefault="000311DD" w:rsidP="000311DD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Duration:                      </w:t>
      </w:r>
      <w:r>
        <w:rPr>
          <w:color w:val="auto"/>
          <w:sz w:val="23"/>
          <w:szCs w:val="23"/>
        </w:rPr>
        <w:t xml:space="preserve">September 2013- March 2016 (Minimum </w:t>
      </w:r>
      <w:bookmarkStart w:id="0" w:name="_GoBack"/>
      <w:r>
        <w:rPr>
          <w:color w:val="auto"/>
          <w:sz w:val="23"/>
          <w:szCs w:val="23"/>
        </w:rPr>
        <w:t>1 year)</w:t>
      </w:r>
    </w:p>
    <w:bookmarkEnd w:id="0"/>
    <w:p w:rsidR="000311DD" w:rsidRDefault="000311DD" w:rsidP="000311DD">
      <w:pPr>
        <w:pStyle w:val="Default"/>
        <w:rPr>
          <w:sz w:val="23"/>
          <w:szCs w:val="23"/>
        </w:rPr>
      </w:pPr>
    </w:p>
    <w:p w:rsidR="000311DD" w:rsidRDefault="000311DD" w:rsidP="00031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Secretariat:                   HSL Team</w:t>
      </w:r>
    </w:p>
    <w:p w:rsidR="000311DD" w:rsidRDefault="000311DD" w:rsidP="000311DD">
      <w:pPr>
        <w:rPr>
          <w:color w:val="1F497D"/>
          <w:sz w:val="23"/>
          <w:szCs w:val="23"/>
        </w:rPr>
      </w:pPr>
    </w:p>
    <w:p w:rsidR="000311DD" w:rsidRDefault="000311DD" w:rsidP="000311DD">
      <w:pPr>
        <w:rPr>
          <w:sz w:val="23"/>
          <w:szCs w:val="23"/>
          <w:lang w:eastAsia="ja-JP"/>
        </w:rPr>
      </w:pPr>
    </w:p>
    <w:p w:rsidR="000311DD" w:rsidRDefault="000311DD" w:rsidP="000311DD">
      <w:pPr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The key functions of the Group will be to:</w:t>
      </w:r>
    </w:p>
    <w:p w:rsidR="000311DD" w:rsidRDefault="000311DD" w:rsidP="000311DD">
      <w:pPr>
        <w:rPr>
          <w:rFonts w:ascii="Times New Roman" w:hAnsi="Times New Roman"/>
          <w:sz w:val="23"/>
          <w:szCs w:val="23"/>
          <w:lang w:eastAsia="ja-JP"/>
        </w:rPr>
      </w:pP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 xml:space="preserve">Advise and support on strategic development and maximising impact of HSL 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Approve HSL Gold Award applications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Be a ‘critical friend’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Advocate and encourage buy-in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Encourage evidence-based practice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Share good practice and issues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Update and disseminate information</w:t>
      </w:r>
    </w:p>
    <w:p w:rsidR="000311DD" w:rsidRDefault="000311DD" w:rsidP="000311DD">
      <w:pPr>
        <w:pStyle w:val="ListParagraph"/>
        <w:numPr>
          <w:ilvl w:val="0"/>
          <w:numId w:val="1"/>
        </w:numPr>
      </w:pPr>
      <w:r>
        <w:t>Encourage wider partnership engagement</w:t>
      </w:r>
    </w:p>
    <w:p w:rsidR="00AF22A0" w:rsidRPr="00AF22A0" w:rsidRDefault="00AF22A0" w:rsidP="00AF22A0"/>
    <w:sectPr w:rsidR="00AF22A0" w:rsidRPr="00AF22A0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Foundry Form Sans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B00"/>
    <w:multiLevelType w:val="hybridMultilevel"/>
    <w:tmpl w:val="F77E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DD"/>
    <w:rsid w:val="000136B9"/>
    <w:rsid w:val="000311DD"/>
    <w:rsid w:val="002E66FC"/>
    <w:rsid w:val="0035694F"/>
    <w:rsid w:val="00AF22A0"/>
    <w:rsid w:val="00D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1DD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311DD"/>
    <w:pPr>
      <w:ind w:left="720"/>
    </w:pPr>
    <w:rPr>
      <w:rFonts w:ascii="Foundry Form Sans" w:hAnsi="Foundry Form Sans"/>
      <w:sz w:val="24"/>
      <w:szCs w:val="24"/>
    </w:rPr>
  </w:style>
  <w:style w:type="paragraph" w:customStyle="1" w:styleId="Default">
    <w:name w:val="Default"/>
    <w:basedOn w:val="Normal"/>
    <w:uiPriority w:val="99"/>
    <w:rsid w:val="000311DD"/>
    <w:pPr>
      <w:autoSpaceDE w:val="0"/>
      <w:autoSpaceDN w:val="0"/>
    </w:pPr>
    <w:rPr>
      <w:rFonts w:ascii="Foundry Form Sans" w:hAnsi="Foundry Form Sans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1DD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311DD"/>
    <w:pPr>
      <w:ind w:left="720"/>
    </w:pPr>
    <w:rPr>
      <w:rFonts w:ascii="Foundry Form Sans" w:hAnsi="Foundry Form Sans"/>
      <w:sz w:val="24"/>
      <w:szCs w:val="24"/>
    </w:rPr>
  </w:style>
  <w:style w:type="paragraph" w:customStyle="1" w:styleId="Default">
    <w:name w:val="Default"/>
    <w:basedOn w:val="Normal"/>
    <w:uiPriority w:val="99"/>
    <w:rsid w:val="000311DD"/>
    <w:pPr>
      <w:autoSpaceDE w:val="0"/>
      <w:autoSpaceDN w:val="0"/>
    </w:pPr>
    <w:rPr>
      <w:rFonts w:ascii="Foundry Form Sans" w:hAnsi="Foundry Form San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8B40-01DA-45AA-AB31-0302E0A9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Stafford</dc:creator>
  <cp:lastModifiedBy>Alison Stafford</cp:lastModifiedBy>
  <cp:revision>1</cp:revision>
  <dcterms:created xsi:type="dcterms:W3CDTF">2014-07-28T12:28:00Z</dcterms:created>
  <dcterms:modified xsi:type="dcterms:W3CDTF">2014-07-28T12:29:00Z</dcterms:modified>
</cp:coreProperties>
</file>